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DC" w:rsidRDefault="00DE48DC" w:rsidP="00CF6E0D">
      <w:pPr>
        <w:spacing w:after="0" w:line="240" w:lineRule="auto"/>
        <w:rPr>
          <w:rFonts w:ascii="Times New Roman" w:hAnsi="Times New Roman"/>
          <w:b/>
          <w:color w:val="000000"/>
          <w:sz w:val="40"/>
          <w:szCs w:val="44"/>
          <w:u w:val="single"/>
          <w:lang w:eastAsia="cs-CZ"/>
        </w:rPr>
      </w:pPr>
    </w:p>
    <w:p w:rsidR="00DE48DC" w:rsidRPr="00A3364C" w:rsidRDefault="00B93C24">
      <w:pPr>
        <w:spacing w:after="0" w:line="240" w:lineRule="auto"/>
        <w:jc w:val="center"/>
        <w:rPr>
          <w:b/>
          <w:color w:val="000000"/>
          <w:sz w:val="40"/>
          <w:szCs w:val="4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-25400</wp:posOffset>
            </wp:positionV>
            <wp:extent cx="425450" cy="525145"/>
            <wp:effectExtent l="0" t="0" r="0" b="8255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48DC">
        <w:rPr>
          <w:b/>
          <w:color w:val="000000"/>
          <w:sz w:val="40"/>
          <w:szCs w:val="44"/>
          <w:lang w:eastAsia="cs-CZ"/>
        </w:rPr>
        <w:t>Zastupitelstvo</w:t>
      </w:r>
      <w:r w:rsidR="00DE48DC" w:rsidRPr="00A3364C">
        <w:rPr>
          <w:b/>
          <w:color w:val="000000"/>
          <w:sz w:val="40"/>
          <w:szCs w:val="44"/>
          <w:lang w:eastAsia="cs-CZ"/>
        </w:rPr>
        <w:t xml:space="preserve"> města Plané nad Lužnicí</w:t>
      </w:r>
    </w:p>
    <w:p w:rsidR="00DE48DC" w:rsidRPr="002175B3" w:rsidRDefault="00DE48DC">
      <w:pPr>
        <w:pBdr>
          <w:bottom w:val="single" w:sz="12" w:space="1" w:color="auto"/>
        </w:pBdr>
        <w:spacing w:after="0" w:line="240" w:lineRule="auto"/>
        <w:jc w:val="center"/>
        <w:rPr>
          <w:color w:val="000000"/>
          <w:sz w:val="28"/>
          <w:szCs w:val="28"/>
          <w:lang w:eastAsia="cs-CZ"/>
        </w:rPr>
      </w:pPr>
      <w:r>
        <w:rPr>
          <w:color w:val="000000"/>
          <w:sz w:val="28"/>
          <w:szCs w:val="28"/>
          <w:lang w:eastAsia="cs-CZ"/>
        </w:rPr>
        <w:t>1</w:t>
      </w:r>
      <w:r w:rsidRPr="002175B3">
        <w:rPr>
          <w:color w:val="000000"/>
          <w:sz w:val="28"/>
          <w:szCs w:val="28"/>
          <w:lang w:eastAsia="cs-CZ"/>
        </w:rPr>
        <w:t xml:space="preserve">. zasedání konané dne </w:t>
      </w:r>
      <w:r>
        <w:rPr>
          <w:color w:val="000000"/>
          <w:sz w:val="28"/>
          <w:szCs w:val="28"/>
          <w:lang w:eastAsia="cs-CZ"/>
        </w:rPr>
        <w:t>5. 11. 2014</w:t>
      </w:r>
    </w:p>
    <w:p w:rsidR="00DE48DC" w:rsidRPr="002175B3" w:rsidRDefault="00DE48DC">
      <w:pPr>
        <w:pBdr>
          <w:bottom w:val="single" w:sz="12" w:space="1" w:color="auto"/>
        </w:pBdr>
        <w:spacing w:after="0" w:line="240" w:lineRule="auto"/>
        <w:jc w:val="center"/>
        <w:rPr>
          <w:color w:val="000000"/>
          <w:sz w:val="28"/>
          <w:szCs w:val="28"/>
          <w:lang w:eastAsia="cs-CZ"/>
        </w:rPr>
      </w:pPr>
    </w:p>
    <w:p w:rsidR="00DE48DC" w:rsidRPr="002175B3" w:rsidRDefault="00DE48DC">
      <w:pPr>
        <w:spacing w:after="0" w:line="240" w:lineRule="auto"/>
        <w:rPr>
          <w:color w:val="000000"/>
          <w:sz w:val="28"/>
          <w:szCs w:val="28"/>
          <w:lang w:eastAsia="cs-CZ"/>
        </w:rPr>
      </w:pPr>
    </w:p>
    <w:p w:rsidR="00DE48DC" w:rsidRPr="00A3364C" w:rsidRDefault="00DE48DC">
      <w:pPr>
        <w:spacing w:after="0" w:line="240" w:lineRule="auto"/>
        <w:rPr>
          <w:color w:val="000000"/>
          <w:sz w:val="28"/>
          <w:szCs w:val="28"/>
          <w:lang w:eastAsia="cs-CZ"/>
        </w:rPr>
      </w:pPr>
      <w:r w:rsidRPr="002175B3">
        <w:rPr>
          <w:color w:val="000000"/>
          <w:sz w:val="28"/>
          <w:szCs w:val="28"/>
          <w:lang w:eastAsia="cs-CZ"/>
        </w:rPr>
        <w:t xml:space="preserve">Materiál k bodu č. </w:t>
      </w:r>
      <w:r>
        <w:rPr>
          <w:color w:val="000000"/>
          <w:sz w:val="28"/>
          <w:szCs w:val="28"/>
          <w:lang w:eastAsia="cs-CZ"/>
        </w:rPr>
        <w:t xml:space="preserve"> </w:t>
      </w:r>
      <w:r w:rsidRPr="002175B3">
        <w:rPr>
          <w:color w:val="000000"/>
          <w:sz w:val="28"/>
          <w:szCs w:val="28"/>
          <w:lang w:eastAsia="cs-CZ"/>
        </w:rPr>
        <w:t xml:space="preserve"> programu</w:t>
      </w:r>
    </w:p>
    <w:p w:rsidR="00DE48DC" w:rsidRDefault="00DE48DC" w:rsidP="00CF6E0D">
      <w:pPr>
        <w:spacing w:after="0" w:line="240" w:lineRule="auto"/>
        <w:rPr>
          <w:b/>
          <w:i/>
          <w:color w:val="000000"/>
          <w:sz w:val="40"/>
          <w:szCs w:val="40"/>
          <w:lang w:eastAsia="cs-CZ"/>
        </w:rPr>
      </w:pPr>
    </w:p>
    <w:p w:rsidR="00DE48DC" w:rsidRPr="00CF6E0D" w:rsidRDefault="00DE48DC" w:rsidP="00CF6E0D">
      <w:pPr>
        <w:spacing w:after="0" w:line="240" w:lineRule="auto"/>
        <w:jc w:val="center"/>
        <w:rPr>
          <w:b/>
          <w:i/>
          <w:color w:val="000000"/>
          <w:sz w:val="40"/>
          <w:szCs w:val="40"/>
          <w:lang w:eastAsia="cs-CZ"/>
        </w:rPr>
      </w:pPr>
      <w:r>
        <w:rPr>
          <w:b/>
          <w:i/>
          <w:color w:val="000000"/>
          <w:sz w:val="40"/>
          <w:szCs w:val="40"/>
          <w:lang w:eastAsia="cs-CZ"/>
        </w:rPr>
        <w:t xml:space="preserve">Zveřejňování všech smluv města v Centrálním registru smluv </w:t>
      </w:r>
    </w:p>
    <w:p w:rsidR="00DE48DC" w:rsidRPr="00A3364C" w:rsidRDefault="00DE48DC">
      <w:pPr>
        <w:spacing w:after="0" w:line="240" w:lineRule="auto"/>
        <w:rPr>
          <w:b/>
          <w:color w:val="000000"/>
          <w:sz w:val="24"/>
          <w:szCs w:val="24"/>
          <w:u w:val="single"/>
          <w:lang w:eastAsia="cs-CZ"/>
        </w:rPr>
      </w:pPr>
    </w:p>
    <w:p w:rsidR="00DE48DC" w:rsidRPr="00A3364C" w:rsidRDefault="00DE48DC">
      <w:pPr>
        <w:spacing w:after="0" w:line="240" w:lineRule="auto"/>
        <w:rPr>
          <w:b/>
          <w:color w:val="000000"/>
          <w:sz w:val="24"/>
          <w:szCs w:val="24"/>
          <w:u w:val="single"/>
          <w:lang w:eastAsia="cs-CZ"/>
        </w:rPr>
      </w:pPr>
      <w:r w:rsidRPr="00A3364C">
        <w:rPr>
          <w:b/>
          <w:color w:val="000000"/>
          <w:sz w:val="24"/>
          <w:szCs w:val="24"/>
          <w:u w:val="single"/>
          <w:lang w:eastAsia="cs-CZ"/>
        </w:rPr>
        <w:t>Návrh na usnesení:</w:t>
      </w:r>
    </w:p>
    <w:p w:rsidR="00DE48DC" w:rsidRPr="00A3364C" w:rsidRDefault="00DE48DC">
      <w:pPr>
        <w:spacing w:after="0" w:line="240" w:lineRule="auto"/>
        <w:rPr>
          <w:b/>
          <w:color w:val="000000"/>
          <w:sz w:val="16"/>
          <w:szCs w:val="16"/>
          <w:u w:val="single"/>
          <w:lang w:eastAsia="cs-CZ"/>
        </w:rPr>
      </w:pPr>
    </w:p>
    <w:p w:rsidR="00DE48DC" w:rsidRPr="009A4606" w:rsidRDefault="00DE48DC">
      <w:pPr>
        <w:pStyle w:val="Zkladntext2"/>
        <w:rPr>
          <w:rFonts w:ascii="Calibri" w:hAnsi="Calibri"/>
        </w:rPr>
      </w:pPr>
      <w:r>
        <w:rPr>
          <w:rFonts w:ascii="Calibri" w:hAnsi="Calibri"/>
        </w:rPr>
        <w:t>Zastupitelstvo</w:t>
      </w:r>
      <w:r w:rsidRPr="00A3364C">
        <w:rPr>
          <w:rFonts w:ascii="Calibri" w:hAnsi="Calibri"/>
        </w:rPr>
        <w:t xml:space="preserve"> </w:t>
      </w:r>
      <w:r w:rsidRPr="009A4606">
        <w:rPr>
          <w:rFonts w:ascii="Calibri" w:hAnsi="Calibri"/>
        </w:rPr>
        <w:t>města Planá nad Lužnicí,</w:t>
      </w:r>
    </w:p>
    <w:p w:rsidR="00DE48DC" w:rsidRPr="009A4606" w:rsidRDefault="00DE48DC">
      <w:pPr>
        <w:spacing w:after="0" w:line="240" w:lineRule="auto"/>
        <w:jc w:val="both"/>
        <w:rPr>
          <w:color w:val="000000"/>
          <w:sz w:val="24"/>
          <w:szCs w:val="24"/>
        </w:rPr>
      </w:pPr>
      <w:r w:rsidRPr="009A4606">
        <w:rPr>
          <w:b/>
          <w:bCs/>
          <w:color w:val="000000"/>
          <w:sz w:val="24"/>
          <w:szCs w:val="24"/>
          <w:lang w:eastAsia="cs-CZ"/>
        </w:rPr>
        <w:t>schvaluje</w:t>
      </w:r>
      <w:r w:rsidRPr="009A4606">
        <w:rPr>
          <w:bCs/>
          <w:color w:val="000000"/>
          <w:sz w:val="24"/>
          <w:szCs w:val="24"/>
          <w:lang w:eastAsia="cs-CZ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zveřejňování </w:t>
      </w:r>
      <w:r w:rsidR="00B93C24">
        <w:rPr>
          <w:rFonts w:cs="Arial"/>
          <w:color w:val="000000"/>
          <w:sz w:val="24"/>
          <w:szCs w:val="24"/>
        </w:rPr>
        <w:t>všech sml</w:t>
      </w:r>
      <w:r>
        <w:rPr>
          <w:rFonts w:cs="Arial"/>
          <w:color w:val="000000"/>
          <w:sz w:val="24"/>
          <w:szCs w:val="24"/>
        </w:rPr>
        <w:t>uv, které město uzavře,</w:t>
      </w:r>
      <w:r w:rsidRPr="009A4606">
        <w:rPr>
          <w:rFonts w:cs="Arial"/>
          <w:color w:val="000000"/>
          <w:sz w:val="24"/>
          <w:szCs w:val="24"/>
        </w:rPr>
        <w:t xml:space="preserve"> on</w:t>
      </w:r>
      <w:r>
        <w:rPr>
          <w:rFonts w:cs="Arial"/>
          <w:color w:val="000000"/>
          <w:sz w:val="24"/>
          <w:szCs w:val="24"/>
        </w:rPr>
        <w:t>-</w:t>
      </w:r>
      <w:r w:rsidRPr="009A4606">
        <w:rPr>
          <w:rFonts w:cs="Arial"/>
          <w:color w:val="000000"/>
          <w:sz w:val="24"/>
          <w:szCs w:val="24"/>
        </w:rPr>
        <w:t xml:space="preserve">line </w:t>
      </w:r>
      <w:r>
        <w:rPr>
          <w:rFonts w:cs="Arial"/>
          <w:color w:val="000000"/>
          <w:sz w:val="24"/>
          <w:szCs w:val="24"/>
        </w:rPr>
        <w:t xml:space="preserve">v Centrálním registru smluv Ministerstva vnitra ČR </w:t>
      </w:r>
      <w:r w:rsidRPr="009A4606">
        <w:rPr>
          <w:rFonts w:cs="Arial"/>
          <w:color w:val="000000"/>
          <w:sz w:val="24"/>
          <w:szCs w:val="24"/>
        </w:rPr>
        <w:t xml:space="preserve">s využitím </w:t>
      </w:r>
      <w:r>
        <w:rPr>
          <w:rFonts w:cs="Arial"/>
          <w:color w:val="000000"/>
          <w:sz w:val="24"/>
          <w:szCs w:val="24"/>
        </w:rPr>
        <w:t xml:space="preserve">bezplatné </w:t>
      </w:r>
      <w:r w:rsidRPr="009A4606">
        <w:rPr>
          <w:rFonts w:cs="Arial"/>
          <w:color w:val="000000"/>
          <w:sz w:val="24"/>
          <w:szCs w:val="24"/>
        </w:rPr>
        <w:t xml:space="preserve">webové podpory pro </w:t>
      </w:r>
      <w:r>
        <w:rPr>
          <w:rFonts w:cs="Arial"/>
          <w:color w:val="000000"/>
          <w:sz w:val="24"/>
          <w:szCs w:val="24"/>
        </w:rPr>
        <w:t>samosprávy</w:t>
      </w:r>
      <w:r w:rsidRPr="009A4606">
        <w:rPr>
          <w:rFonts w:cs="Arial"/>
          <w:color w:val="000000"/>
          <w:sz w:val="24"/>
          <w:szCs w:val="24"/>
        </w:rPr>
        <w:t xml:space="preserve"> </w:t>
      </w:r>
      <w:hyperlink r:id="rId6" w:tgtFrame="_blank" w:history="1">
        <w:r w:rsidRPr="009A4606">
          <w:rPr>
            <w:rFonts w:cs="Arial"/>
            <w:color w:val="000000"/>
            <w:sz w:val="24"/>
            <w:szCs w:val="24"/>
            <w:u w:val="single"/>
          </w:rPr>
          <w:t>www.starostoveprotransparentnost.cz</w:t>
        </w:r>
      </w:hyperlink>
      <w:r w:rsidRPr="009A4606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Smluvní partneři města Plané nad Luž</w:t>
      </w:r>
      <w:r w:rsidR="00B93C24">
        <w:rPr>
          <w:rFonts w:cs="Arial"/>
          <w:color w:val="000000"/>
          <w:sz w:val="24"/>
          <w:szCs w:val="24"/>
        </w:rPr>
        <w:t>nicí</w:t>
      </w:r>
      <w:r>
        <w:rPr>
          <w:rFonts w:cs="Arial"/>
          <w:color w:val="000000"/>
          <w:sz w:val="24"/>
          <w:szCs w:val="24"/>
        </w:rPr>
        <w:t xml:space="preserve"> budou o této skutečnosti v každé uzavřené smlouvě výslovně info</w:t>
      </w:r>
      <w:r w:rsidR="00B93C24">
        <w:rPr>
          <w:rFonts w:cs="Arial"/>
          <w:color w:val="000000"/>
          <w:sz w:val="24"/>
          <w:szCs w:val="24"/>
        </w:rPr>
        <w:t xml:space="preserve">rmováni. Zastupitelstvo města </w:t>
      </w:r>
      <w:r w:rsidR="00B93C24" w:rsidRPr="00B93C24">
        <w:rPr>
          <w:rFonts w:cs="Arial"/>
          <w:b/>
          <w:color w:val="000000"/>
          <w:sz w:val="24"/>
          <w:szCs w:val="24"/>
        </w:rPr>
        <w:t xml:space="preserve">ukládá </w:t>
      </w:r>
      <w:r w:rsidR="00B93C24">
        <w:rPr>
          <w:rFonts w:cs="Arial"/>
          <w:color w:val="000000"/>
          <w:sz w:val="24"/>
          <w:szCs w:val="24"/>
        </w:rPr>
        <w:t>radě města zajistit zveřejňování veškerých smluv</w:t>
      </w:r>
      <w:r>
        <w:rPr>
          <w:rFonts w:cs="Arial"/>
          <w:color w:val="000000"/>
          <w:sz w:val="24"/>
          <w:szCs w:val="24"/>
        </w:rPr>
        <w:t xml:space="preserve"> m</w:t>
      </w:r>
      <w:r w:rsidR="00B93C24">
        <w:rPr>
          <w:rFonts w:cs="Arial"/>
          <w:color w:val="000000"/>
          <w:sz w:val="24"/>
          <w:szCs w:val="24"/>
        </w:rPr>
        <w:t>ěsta do 30. 11. 2014.</w:t>
      </w:r>
    </w:p>
    <w:p w:rsidR="00DE48DC" w:rsidRPr="009A4606" w:rsidRDefault="00DE48DC">
      <w:pPr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005"/>
        <w:gridCol w:w="3005"/>
        <w:gridCol w:w="3005"/>
      </w:tblGrid>
      <w:tr w:rsidR="00DE48DC" w:rsidRPr="00A3364C"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C" w:rsidRPr="00A3364C" w:rsidRDefault="00DE48DC">
            <w:pPr>
              <w:spacing w:after="0" w:line="240" w:lineRule="auto"/>
              <w:rPr>
                <w:i/>
                <w:color w:val="000000"/>
                <w:lang w:eastAsia="cs-CZ"/>
              </w:rPr>
            </w:pPr>
            <w:r w:rsidRPr="00A3364C">
              <w:rPr>
                <w:i/>
                <w:color w:val="000000"/>
                <w:lang w:eastAsia="cs-CZ"/>
              </w:rPr>
              <w:t>Zpracoval: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C" w:rsidRPr="00A3364C" w:rsidRDefault="00DE48DC">
            <w:pPr>
              <w:spacing w:after="0" w:line="240" w:lineRule="auto"/>
              <w:rPr>
                <w:i/>
                <w:color w:val="000000"/>
                <w:lang w:eastAsia="cs-CZ"/>
              </w:rPr>
            </w:pPr>
            <w:r w:rsidRPr="00A3364C">
              <w:rPr>
                <w:i/>
                <w:color w:val="000000"/>
                <w:lang w:eastAsia="cs-CZ"/>
              </w:rPr>
              <w:t>Předkládá: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C" w:rsidRPr="00A3364C" w:rsidRDefault="00DE48DC" w:rsidP="002D7156">
            <w:pPr>
              <w:spacing w:after="0" w:line="240" w:lineRule="auto"/>
              <w:rPr>
                <w:i/>
                <w:color w:val="000000"/>
                <w:lang w:eastAsia="cs-CZ"/>
              </w:rPr>
            </w:pPr>
            <w:r>
              <w:rPr>
                <w:i/>
                <w:color w:val="000000"/>
                <w:lang w:eastAsia="cs-CZ"/>
              </w:rPr>
              <w:t>Požadovaný t</w:t>
            </w:r>
            <w:r w:rsidRPr="00A3364C">
              <w:rPr>
                <w:i/>
                <w:color w:val="000000"/>
                <w:lang w:eastAsia="cs-CZ"/>
              </w:rPr>
              <w:t>ermín plnění:</w:t>
            </w:r>
          </w:p>
        </w:tc>
      </w:tr>
      <w:tr w:rsidR="00DE48DC" w:rsidRPr="00A3364C">
        <w:trPr>
          <w:trHeight w:val="719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C" w:rsidRPr="00A3364C" w:rsidRDefault="00DE48DC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DE48DC" w:rsidRPr="00A3364C" w:rsidRDefault="00DE48DC" w:rsidP="009F6840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Josef </w:t>
            </w:r>
            <w:proofErr w:type="spellStart"/>
            <w:r>
              <w:rPr>
                <w:color w:val="000000"/>
                <w:lang w:eastAsia="cs-CZ"/>
              </w:rPr>
              <w:t>Karlický</w:t>
            </w:r>
            <w:proofErr w:type="spellEnd"/>
            <w:r>
              <w:rPr>
                <w:color w:val="000000"/>
                <w:lang w:eastAsia="cs-CZ"/>
              </w:rPr>
              <w:t xml:space="preserve">, Vít </w:t>
            </w:r>
            <w:proofErr w:type="spellStart"/>
            <w:r>
              <w:rPr>
                <w:color w:val="000000"/>
                <w:lang w:eastAsia="cs-CZ"/>
              </w:rPr>
              <w:t>Masare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C" w:rsidRPr="00A3364C" w:rsidRDefault="00DE48DC" w:rsidP="009D0A0A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Zdeněk Žalud, Jiří </w:t>
            </w:r>
            <w:proofErr w:type="spellStart"/>
            <w:r>
              <w:rPr>
                <w:color w:val="000000"/>
                <w:lang w:eastAsia="cs-CZ"/>
              </w:rPr>
              <w:t>Rangl</w:t>
            </w:r>
            <w:proofErr w:type="spellEnd"/>
            <w:r>
              <w:rPr>
                <w:color w:val="000000"/>
                <w:lang w:eastAsia="cs-CZ"/>
              </w:rPr>
              <w:t>, Martin Pobuda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C" w:rsidRPr="00A3364C" w:rsidRDefault="00DE48DC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DE48DC" w:rsidRPr="00A3364C" w:rsidRDefault="00B93C24" w:rsidP="009F6840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30. 11. 2014</w:t>
            </w:r>
          </w:p>
        </w:tc>
      </w:tr>
    </w:tbl>
    <w:p w:rsidR="00DE48DC" w:rsidRPr="00A3364C" w:rsidRDefault="00DE48DC" w:rsidP="003B5CB9">
      <w:pPr>
        <w:pStyle w:val="Nadpis2"/>
        <w:jc w:val="left"/>
        <w:rPr>
          <w:rFonts w:ascii="Calibri" w:hAnsi="Calibri"/>
          <w:b w:val="0"/>
          <w:color w:val="000000"/>
          <w:u w:val="none"/>
          <w:lang w:eastAsia="cs-CZ"/>
        </w:rPr>
      </w:pPr>
    </w:p>
    <w:p w:rsidR="00DE48DC" w:rsidRPr="00CF6E0D" w:rsidRDefault="00DE48DC" w:rsidP="003B5CB9">
      <w:pPr>
        <w:pStyle w:val="Nadpis2"/>
        <w:jc w:val="left"/>
        <w:rPr>
          <w:rFonts w:ascii="Calibri" w:hAnsi="Calibri"/>
          <w:color w:val="000000"/>
        </w:rPr>
      </w:pPr>
      <w:r w:rsidRPr="009A4606">
        <w:rPr>
          <w:rFonts w:ascii="Calibri" w:hAnsi="Calibri"/>
        </w:rPr>
        <w:t>Důvodová zpráv</w:t>
      </w:r>
      <w:r w:rsidRPr="00CF6E0D">
        <w:rPr>
          <w:rFonts w:ascii="Calibri" w:hAnsi="Calibri"/>
          <w:color w:val="000000"/>
        </w:rPr>
        <w:t>a:</w:t>
      </w:r>
    </w:p>
    <w:p w:rsidR="00DE48DC" w:rsidRDefault="00DE48DC" w:rsidP="009A4606">
      <w:pPr>
        <w:rPr>
          <w:color w:val="000000"/>
          <w:sz w:val="24"/>
          <w:szCs w:val="24"/>
        </w:rPr>
      </w:pPr>
      <w:r w:rsidRPr="00CF6E0D">
        <w:rPr>
          <w:rFonts w:cs="Arial"/>
          <w:color w:val="000000"/>
          <w:sz w:val="24"/>
          <w:szCs w:val="24"/>
        </w:rPr>
        <w:t xml:space="preserve">Svobodný přístup k informacím v ČR probíhá na základě ústní či písemné žádosti podle zákona 106/1999 Sb. o svobodném přístupu k informacím. </w:t>
      </w:r>
      <w:r w:rsidRPr="00CF6E0D">
        <w:rPr>
          <w:color w:val="000000"/>
          <w:sz w:val="24"/>
          <w:szCs w:val="24"/>
        </w:rPr>
        <w:t>Pokud </w:t>
      </w:r>
      <w:r w:rsidRPr="00CF6E0D">
        <w:rPr>
          <w:rStyle w:val="Siln"/>
          <w:b w:val="0"/>
          <w:color w:val="000000"/>
          <w:sz w:val="24"/>
          <w:szCs w:val="24"/>
        </w:rPr>
        <w:t>nejsou dány důvody pro odmítnutí</w:t>
      </w:r>
      <w:r w:rsidRPr="00CF6E0D">
        <w:rPr>
          <w:color w:val="000000"/>
          <w:sz w:val="24"/>
          <w:szCs w:val="24"/>
        </w:rPr>
        <w:t> poskytnutí informací, musí je úřad poskytnout nejpozději </w:t>
      </w:r>
      <w:r w:rsidRPr="00CF6E0D">
        <w:rPr>
          <w:rStyle w:val="Siln"/>
          <w:b w:val="0"/>
          <w:color w:val="000000"/>
          <w:sz w:val="24"/>
          <w:szCs w:val="24"/>
        </w:rPr>
        <w:t>ve lhůtě do 15 dnů</w:t>
      </w:r>
      <w:r w:rsidRPr="00CF6E0D">
        <w:rPr>
          <w:color w:val="000000"/>
          <w:sz w:val="24"/>
          <w:szCs w:val="24"/>
        </w:rPr>
        <w:t xml:space="preserve"> ode dne přijetí žádosti nebo ode dne jejího doplnění. Tuto lhůtu může úřad prodloužit ze závažných důvodů, nejvýše však o deset dní. </w:t>
      </w:r>
    </w:p>
    <w:p w:rsidR="00DE48DC" w:rsidRPr="00CF6E0D" w:rsidRDefault="00DE48DC" w:rsidP="009A4606">
      <w:pPr>
        <w:rPr>
          <w:color w:val="000000"/>
          <w:sz w:val="24"/>
          <w:szCs w:val="24"/>
        </w:rPr>
      </w:pPr>
      <w:r w:rsidRPr="00CF6E0D">
        <w:rPr>
          <w:color w:val="000000"/>
          <w:sz w:val="24"/>
          <w:szCs w:val="24"/>
        </w:rPr>
        <w:t>Systém zveřejnění obecních smluv on</w:t>
      </w:r>
      <w:r>
        <w:rPr>
          <w:color w:val="000000"/>
          <w:sz w:val="24"/>
          <w:szCs w:val="24"/>
        </w:rPr>
        <w:t>-</w:t>
      </w:r>
      <w:r w:rsidRPr="00CF6E0D">
        <w:rPr>
          <w:color w:val="000000"/>
          <w:sz w:val="24"/>
          <w:szCs w:val="24"/>
        </w:rPr>
        <w:t xml:space="preserve">line v Centrálním registru smluv </w:t>
      </w:r>
      <w:r>
        <w:rPr>
          <w:color w:val="000000"/>
          <w:sz w:val="24"/>
          <w:szCs w:val="24"/>
        </w:rPr>
        <w:t>na webu Ministerst</w:t>
      </w:r>
      <w:r w:rsidRPr="00CF6E0D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a</w:t>
      </w:r>
      <w:r w:rsidRPr="00CF6E0D">
        <w:rPr>
          <w:color w:val="000000"/>
          <w:sz w:val="24"/>
          <w:szCs w:val="24"/>
        </w:rPr>
        <w:t xml:space="preserve"> vnitra ČR představuje </w:t>
      </w:r>
      <w:r w:rsidRPr="00CF6E0D">
        <w:rPr>
          <w:rFonts w:cs="Arial"/>
          <w:color w:val="000000"/>
          <w:sz w:val="24"/>
          <w:szCs w:val="24"/>
        </w:rPr>
        <w:t xml:space="preserve">nižší administrativní zátěž oproti mnohem náročnějšímu zpětnému dohledávání a zveřejňování smluv pro </w:t>
      </w:r>
      <w:r w:rsidR="00B93C24" w:rsidRPr="00CF6E0D">
        <w:rPr>
          <w:rFonts w:cs="Arial"/>
          <w:color w:val="000000"/>
          <w:sz w:val="24"/>
          <w:szCs w:val="24"/>
        </w:rPr>
        <w:t>individuální</w:t>
      </w:r>
      <w:r w:rsidRPr="00CF6E0D">
        <w:rPr>
          <w:rFonts w:cs="Arial"/>
          <w:color w:val="000000"/>
          <w:sz w:val="24"/>
          <w:szCs w:val="24"/>
        </w:rPr>
        <w:t xml:space="preserve"> žadatele.</w:t>
      </w:r>
      <w:r w:rsidRPr="00CF6E0D">
        <w:rPr>
          <w:color w:val="000000"/>
          <w:sz w:val="24"/>
          <w:szCs w:val="24"/>
        </w:rPr>
        <w:t xml:space="preserve"> </w:t>
      </w:r>
      <w:r w:rsidRPr="00CF6E0D">
        <w:rPr>
          <w:rFonts w:cs="Arial"/>
          <w:color w:val="000000"/>
          <w:sz w:val="24"/>
          <w:szCs w:val="24"/>
        </w:rPr>
        <w:t>Zveřejnění smlouvy v Centrálním registru smluv ve čtyřech krocích, které</w:t>
      </w:r>
      <w:r w:rsidRPr="00CF6E0D">
        <w:rPr>
          <w:color w:val="000000"/>
          <w:sz w:val="24"/>
          <w:szCs w:val="24"/>
        </w:rPr>
        <w:t xml:space="preserve"> podle webu</w:t>
      </w:r>
      <w:r>
        <w:rPr>
          <w:color w:val="000000"/>
          <w:sz w:val="24"/>
          <w:szCs w:val="24"/>
        </w:rPr>
        <w:t xml:space="preserve"> </w:t>
      </w:r>
      <w:hyperlink r:id="rId7" w:tgtFrame="_blank" w:history="1">
        <w:r w:rsidRPr="00CF6E0D">
          <w:rPr>
            <w:rFonts w:cs="Arial"/>
            <w:color w:val="000000"/>
            <w:sz w:val="24"/>
            <w:szCs w:val="24"/>
            <w:u w:val="single"/>
          </w:rPr>
          <w:t>www.starostoveprotransparentnost.cz</w:t>
        </w:r>
      </w:hyperlink>
      <w:r w:rsidRPr="00CF6E0D">
        <w:rPr>
          <w:rFonts w:cs="Arial"/>
          <w:color w:val="000000"/>
          <w:sz w:val="24"/>
          <w:szCs w:val="24"/>
        </w:rPr>
        <w:t xml:space="preserve"> </w:t>
      </w:r>
      <w:r w:rsidRPr="00CF6E0D">
        <w:rPr>
          <w:color w:val="000000"/>
          <w:sz w:val="24"/>
          <w:szCs w:val="24"/>
        </w:rPr>
        <w:t>zabere</w:t>
      </w:r>
      <w:r w:rsidRPr="00CF6E0D">
        <w:rPr>
          <w:rFonts w:cs="Arial"/>
          <w:color w:val="000000"/>
          <w:sz w:val="24"/>
          <w:szCs w:val="24"/>
        </w:rPr>
        <w:t xml:space="preserve"> průměrně 3-8 minut, vyloučí dohady o obsahu nezveřejněných smluv na zastupitelstvu</w:t>
      </w:r>
      <w:r>
        <w:rPr>
          <w:rFonts w:cs="Arial"/>
          <w:color w:val="000000"/>
          <w:sz w:val="24"/>
          <w:szCs w:val="24"/>
        </w:rPr>
        <w:t xml:space="preserve"> a</w:t>
      </w:r>
      <w:r w:rsidRPr="00CF6E0D">
        <w:rPr>
          <w:rFonts w:cs="Arial"/>
          <w:color w:val="000000"/>
          <w:sz w:val="24"/>
          <w:szCs w:val="24"/>
        </w:rPr>
        <w:t xml:space="preserve"> při komunikaci s veřejností. Tento systém evidence smluv také usnadní </w:t>
      </w:r>
      <w:bookmarkStart w:id="0" w:name="_GoBack"/>
      <w:bookmarkEnd w:id="0"/>
      <w:r w:rsidRPr="00CF6E0D">
        <w:rPr>
          <w:rFonts w:cs="Arial"/>
          <w:color w:val="000000"/>
          <w:sz w:val="24"/>
          <w:szCs w:val="24"/>
        </w:rPr>
        <w:t>průběžnou práci zaměstnancům obce.</w:t>
      </w:r>
    </w:p>
    <w:p w:rsidR="00DE48DC" w:rsidRPr="009A4606" w:rsidRDefault="00DE48DC">
      <w:pPr>
        <w:jc w:val="both"/>
        <w:rPr>
          <w:bCs/>
          <w:sz w:val="24"/>
          <w:szCs w:val="24"/>
          <w:u w:val="single"/>
        </w:rPr>
      </w:pPr>
      <w:r w:rsidRPr="009A4606">
        <w:rPr>
          <w:bCs/>
          <w:sz w:val="24"/>
          <w:szCs w:val="24"/>
          <w:u w:val="single"/>
        </w:rPr>
        <w:t>Přílohy k materiálu:</w:t>
      </w:r>
    </w:p>
    <w:p w:rsidR="00DE48DC" w:rsidRPr="009A4606" w:rsidRDefault="00DE48DC" w:rsidP="00217376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9A4606">
        <w:rPr>
          <w:sz w:val="24"/>
          <w:szCs w:val="24"/>
        </w:rPr>
        <w:t>Oslovení zastupitelů</w:t>
      </w:r>
      <w:r>
        <w:rPr>
          <w:sz w:val="24"/>
          <w:szCs w:val="24"/>
        </w:rPr>
        <w:t xml:space="preserve"> (s vysvětlením)</w:t>
      </w:r>
      <w:r w:rsidRPr="009A4606">
        <w:rPr>
          <w:sz w:val="24"/>
          <w:szCs w:val="24"/>
        </w:rPr>
        <w:t xml:space="preserve">. </w:t>
      </w:r>
    </w:p>
    <w:p w:rsidR="00DE48DC" w:rsidRPr="00A3364C" w:rsidRDefault="00DE48DC" w:rsidP="00CF6E0D">
      <w:pPr>
        <w:ind w:left="4248" w:firstLine="708"/>
      </w:pPr>
      <w:r>
        <w:t>Podpisy předkladatelů:</w:t>
      </w:r>
    </w:p>
    <w:sectPr w:rsidR="00DE48DC" w:rsidRPr="00A3364C" w:rsidSect="006431A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CE4"/>
    <w:multiLevelType w:val="hybridMultilevel"/>
    <w:tmpl w:val="99A02C7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90D450F"/>
    <w:multiLevelType w:val="hybridMultilevel"/>
    <w:tmpl w:val="96968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924E1D"/>
    <w:multiLevelType w:val="hybridMultilevel"/>
    <w:tmpl w:val="E7D09FCE"/>
    <w:lvl w:ilvl="0" w:tplc="A9BAC5A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51E879A8"/>
    <w:multiLevelType w:val="hybridMultilevel"/>
    <w:tmpl w:val="D95E8A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381A15"/>
    <w:multiLevelType w:val="hybridMultilevel"/>
    <w:tmpl w:val="ABE02EDE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4D1CCA"/>
    <w:rsid w:val="0005635C"/>
    <w:rsid w:val="00057CB8"/>
    <w:rsid w:val="000B36DE"/>
    <w:rsid w:val="000C5096"/>
    <w:rsid w:val="000C5935"/>
    <w:rsid w:val="000E5899"/>
    <w:rsid w:val="000F774B"/>
    <w:rsid w:val="00111048"/>
    <w:rsid w:val="00176CC7"/>
    <w:rsid w:val="001A7B12"/>
    <w:rsid w:val="001C2621"/>
    <w:rsid w:val="001E4F8A"/>
    <w:rsid w:val="00202A1C"/>
    <w:rsid w:val="00217376"/>
    <w:rsid w:val="002175B3"/>
    <w:rsid w:val="0023386D"/>
    <w:rsid w:val="002B51EC"/>
    <w:rsid w:val="002B556C"/>
    <w:rsid w:val="002D7156"/>
    <w:rsid w:val="002F42EB"/>
    <w:rsid w:val="002F6EB6"/>
    <w:rsid w:val="00321F28"/>
    <w:rsid w:val="003441A5"/>
    <w:rsid w:val="003506E1"/>
    <w:rsid w:val="003B5CB9"/>
    <w:rsid w:val="003C0FA6"/>
    <w:rsid w:val="003E07A6"/>
    <w:rsid w:val="004552BA"/>
    <w:rsid w:val="004651B8"/>
    <w:rsid w:val="004D1CCA"/>
    <w:rsid w:val="0055635D"/>
    <w:rsid w:val="00562A3E"/>
    <w:rsid w:val="00576BE0"/>
    <w:rsid w:val="005F0534"/>
    <w:rsid w:val="00614E64"/>
    <w:rsid w:val="0062467D"/>
    <w:rsid w:val="006431A9"/>
    <w:rsid w:val="006E4E19"/>
    <w:rsid w:val="00706E99"/>
    <w:rsid w:val="007424BD"/>
    <w:rsid w:val="00771E43"/>
    <w:rsid w:val="00777548"/>
    <w:rsid w:val="007B3CA6"/>
    <w:rsid w:val="007D043F"/>
    <w:rsid w:val="00802862"/>
    <w:rsid w:val="00875B79"/>
    <w:rsid w:val="0089649B"/>
    <w:rsid w:val="008A720B"/>
    <w:rsid w:val="008E14EC"/>
    <w:rsid w:val="008F0108"/>
    <w:rsid w:val="00940629"/>
    <w:rsid w:val="00954D42"/>
    <w:rsid w:val="0099290C"/>
    <w:rsid w:val="009A4606"/>
    <w:rsid w:val="009D0A0A"/>
    <w:rsid w:val="009F6840"/>
    <w:rsid w:val="00A17E9B"/>
    <w:rsid w:val="00A3364C"/>
    <w:rsid w:val="00A6493E"/>
    <w:rsid w:val="00A7423D"/>
    <w:rsid w:val="00A8544B"/>
    <w:rsid w:val="00AB0FFD"/>
    <w:rsid w:val="00B00FF6"/>
    <w:rsid w:val="00B47A86"/>
    <w:rsid w:val="00B7183E"/>
    <w:rsid w:val="00B73B19"/>
    <w:rsid w:val="00B92D00"/>
    <w:rsid w:val="00B93C24"/>
    <w:rsid w:val="00BD07E1"/>
    <w:rsid w:val="00BF30C6"/>
    <w:rsid w:val="00C45E00"/>
    <w:rsid w:val="00C7053C"/>
    <w:rsid w:val="00C81CCA"/>
    <w:rsid w:val="00CF6E0D"/>
    <w:rsid w:val="00D42B3B"/>
    <w:rsid w:val="00DC4D37"/>
    <w:rsid w:val="00DE48DC"/>
    <w:rsid w:val="00DE5685"/>
    <w:rsid w:val="00E13764"/>
    <w:rsid w:val="00E175A1"/>
    <w:rsid w:val="00E53E1A"/>
    <w:rsid w:val="00E80105"/>
    <w:rsid w:val="00E8163F"/>
    <w:rsid w:val="00EA6688"/>
    <w:rsid w:val="00EA7B9B"/>
    <w:rsid w:val="00F82A61"/>
    <w:rsid w:val="00FD59A9"/>
    <w:rsid w:val="00FE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1A9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431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431A9"/>
    <w:pPr>
      <w:keepNext/>
      <w:jc w:val="center"/>
      <w:outlineLvl w:val="1"/>
    </w:pPr>
    <w:rPr>
      <w:rFonts w:ascii="Times New Roman" w:hAnsi="Times New Roman"/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E58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E589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6431A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E5899"/>
    <w:rPr>
      <w:rFonts w:cs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6431A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E5899"/>
    <w:rPr>
      <w:rFonts w:cs="Times New Roman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6431A9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E5899"/>
    <w:rPr>
      <w:rFonts w:cs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6431A9"/>
    <w:pPr>
      <w:ind w:left="708"/>
    </w:pPr>
  </w:style>
  <w:style w:type="character" w:styleId="Zstupntext">
    <w:name w:val="Placeholder Text"/>
    <w:basedOn w:val="Standardnpsmoodstavce"/>
    <w:uiPriority w:val="99"/>
    <w:semiHidden/>
    <w:rsid w:val="002175B3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21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75B3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99"/>
    <w:qFormat/>
    <w:locked/>
    <w:rsid w:val="009A460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1A9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431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431A9"/>
    <w:pPr>
      <w:keepNext/>
      <w:jc w:val="center"/>
      <w:outlineLvl w:val="1"/>
    </w:pPr>
    <w:rPr>
      <w:rFonts w:ascii="Times New Roman" w:hAnsi="Times New Roman"/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E58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E589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6431A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E5899"/>
    <w:rPr>
      <w:rFonts w:cs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6431A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E5899"/>
    <w:rPr>
      <w:rFonts w:cs="Times New Roman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6431A9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E5899"/>
    <w:rPr>
      <w:rFonts w:cs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6431A9"/>
    <w:pPr>
      <w:ind w:left="708"/>
    </w:pPr>
  </w:style>
  <w:style w:type="character" w:styleId="Zstupntext">
    <w:name w:val="Placeholder Text"/>
    <w:basedOn w:val="Standardnpsmoodstavce"/>
    <w:uiPriority w:val="99"/>
    <w:semiHidden/>
    <w:rsid w:val="002175B3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21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75B3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99"/>
    <w:qFormat/>
    <w:locked/>
    <w:rsid w:val="009A460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ostoveprotransparentn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ostoveprotransparentnost.cz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ananlxp.PLANANC2\Dokumenty\Rada%20m&#283;sta%20-%20podklady\RM%2086-podklady\RM_Tituln&#237;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RM_Titulní list</Template>
  <TotalTime>2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Břeclav</vt:lpstr>
    </vt:vector>
  </TitlesOfParts>
  <Company>HP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Břeclav</dc:title>
  <dc:creator>plananlxp</dc:creator>
  <cp:lastModifiedBy>Jiří Rangl</cp:lastModifiedBy>
  <cp:revision>2</cp:revision>
  <cp:lastPrinted>2014-08-13T06:15:00Z</cp:lastPrinted>
  <dcterms:created xsi:type="dcterms:W3CDTF">2014-11-08T00:04:00Z</dcterms:created>
  <dcterms:modified xsi:type="dcterms:W3CDTF">2014-11-08T00:04:00Z</dcterms:modified>
</cp:coreProperties>
</file>